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81" w:rsidRDefault="004B0C81" w:rsidP="00F85EC8">
      <w:pPr>
        <w:jc w:val="center"/>
        <w:rPr>
          <w:b/>
          <w:bCs/>
          <w:lang w:val="fr-FR"/>
        </w:rPr>
      </w:pPr>
      <w:r>
        <w:rPr>
          <w:b/>
          <w:bCs/>
          <w:lang w:val="fr-FR"/>
        </w:rPr>
        <w:t>Institut d’Etudes Romanes, Université de Varsovie</w:t>
      </w:r>
    </w:p>
    <w:p w:rsidR="004B0C81" w:rsidRPr="003A159B" w:rsidRDefault="004B0C81" w:rsidP="00F85EC8">
      <w:pPr>
        <w:ind w:firstLine="708"/>
        <w:jc w:val="center"/>
        <w:rPr>
          <w:b/>
          <w:bCs/>
          <w:lang w:val="fr-FR"/>
        </w:rPr>
      </w:pPr>
      <w:r w:rsidRPr="003A159B">
        <w:rPr>
          <w:b/>
          <w:bCs/>
          <w:lang w:val="fr-FR"/>
        </w:rPr>
        <w:t>Programme de la conférence internationale</w:t>
      </w:r>
    </w:p>
    <w:p w:rsidR="004B0C81" w:rsidRPr="003A159B" w:rsidRDefault="004B0C81">
      <w:pPr>
        <w:ind w:firstLine="708"/>
        <w:jc w:val="center"/>
        <w:rPr>
          <w:b/>
          <w:bCs/>
          <w:lang w:val="fr-FR"/>
        </w:rPr>
      </w:pPr>
    </w:p>
    <w:p w:rsidR="004B0C81" w:rsidRPr="003A159B" w:rsidRDefault="004B0C81">
      <w:pPr>
        <w:pStyle w:val="Heading1"/>
      </w:pPr>
      <w:r w:rsidRPr="003A159B">
        <w:t>Les études romanes / françaises hier et aujourd’hui</w:t>
      </w:r>
    </w:p>
    <w:p w:rsidR="004B0C81" w:rsidRPr="003A159B" w:rsidRDefault="004B0C81">
      <w:pPr>
        <w:ind w:firstLine="708"/>
        <w:jc w:val="center"/>
        <w:rPr>
          <w:b/>
          <w:bCs/>
          <w:lang w:val="fr-FR"/>
        </w:rPr>
      </w:pPr>
    </w:p>
    <w:p w:rsidR="004B0C81" w:rsidRPr="003A159B" w:rsidRDefault="004B0C81">
      <w:pPr>
        <w:ind w:firstLine="708"/>
        <w:jc w:val="center"/>
        <w:rPr>
          <w:lang w:val="fr-FR"/>
        </w:rPr>
      </w:pPr>
      <w:r>
        <w:rPr>
          <w:b/>
          <w:bCs/>
          <w:lang w:val="fr-FR"/>
        </w:rPr>
        <w:t xml:space="preserve">le 16 octobre 2009 </w:t>
      </w:r>
    </w:p>
    <w:p w:rsidR="004B0C81" w:rsidRPr="00F85EC8" w:rsidRDefault="004B0C81">
      <w:pPr>
        <w:ind w:firstLine="708"/>
        <w:jc w:val="center"/>
        <w:rPr>
          <w:b/>
          <w:bCs/>
          <w:sz w:val="22"/>
          <w:szCs w:val="22"/>
        </w:rPr>
      </w:pPr>
      <w:r w:rsidRPr="00F85EC8">
        <w:rPr>
          <w:b/>
          <w:bCs/>
          <w:sz w:val="22"/>
          <w:szCs w:val="22"/>
        </w:rPr>
        <w:t>bâtiment de l’ancienne bibliothèque („dawny BUW”), Krakowskie Przedmieście 26/28</w:t>
      </w:r>
    </w:p>
    <w:p w:rsidR="004B0C81" w:rsidRPr="00F85EC8" w:rsidRDefault="004B0C81">
      <w:pPr>
        <w:pStyle w:val="Heading1"/>
        <w:rPr>
          <w:lang w:val="pl-PL"/>
        </w:rPr>
      </w:pPr>
    </w:p>
    <w:p w:rsidR="004B0C81" w:rsidRPr="00F85EC8" w:rsidRDefault="004B0C81">
      <w:pPr>
        <w:ind w:firstLine="708"/>
        <w:jc w:val="both"/>
        <w:rPr>
          <w:sz w:val="22"/>
          <w:szCs w:val="22"/>
        </w:rPr>
      </w:pPr>
    </w:p>
    <w:p w:rsidR="004B0C81" w:rsidRDefault="004B0C81">
      <w:pPr>
        <w:spacing w:line="360" w:lineRule="auto"/>
        <w:jc w:val="center"/>
        <w:rPr>
          <w:caps/>
          <w:lang w:val="fr-FR"/>
        </w:rPr>
      </w:pPr>
      <w:r>
        <w:rPr>
          <w:caps/>
          <w:lang w:val="fr-FR"/>
        </w:rPr>
        <w:t>9.30 – 10.15 : ouverture de la conférence</w:t>
      </w:r>
    </w:p>
    <w:p w:rsidR="004B0C81" w:rsidRDefault="004B0C81">
      <w:pPr>
        <w:spacing w:line="360" w:lineRule="auto"/>
        <w:jc w:val="both"/>
        <w:rPr>
          <w:caps/>
          <w:lang w:val="fr-FR"/>
        </w:rPr>
      </w:pPr>
      <w:r>
        <w:rPr>
          <w:caps/>
          <w:lang w:val="fr-FR"/>
        </w:rPr>
        <w:t>D</w:t>
      </w:r>
      <w:r>
        <w:rPr>
          <w:lang w:val="fr-FR"/>
        </w:rPr>
        <w:t>iscours de bienvenue :</w:t>
      </w:r>
    </w:p>
    <w:p w:rsidR="004B0C81" w:rsidRDefault="004B0C81">
      <w:pPr>
        <w:numPr>
          <w:ilvl w:val="0"/>
          <w:numId w:val="1"/>
        </w:numPr>
        <w:spacing w:line="360" w:lineRule="auto"/>
        <w:jc w:val="both"/>
        <w:rPr>
          <w:lang w:val="fr-FR"/>
        </w:rPr>
      </w:pPr>
      <w:r>
        <w:rPr>
          <w:lang w:val="fr-FR"/>
        </w:rPr>
        <w:t xml:space="preserve">Présidente de l’Université de Varsovie, pr. Katarzyna Chałasińska-Macukow </w:t>
      </w:r>
    </w:p>
    <w:p w:rsidR="004B0C81" w:rsidRDefault="004B0C81">
      <w:pPr>
        <w:numPr>
          <w:ilvl w:val="0"/>
          <w:numId w:val="1"/>
        </w:numPr>
        <w:spacing w:line="360" w:lineRule="auto"/>
        <w:jc w:val="both"/>
        <w:rPr>
          <w:lang w:val="fr-FR"/>
        </w:rPr>
      </w:pPr>
      <w:r>
        <w:rPr>
          <w:lang w:val="fr-FR"/>
        </w:rPr>
        <w:t>Ambassadeur de France, Son Excellence François Barry Delongchamps</w:t>
      </w:r>
    </w:p>
    <w:p w:rsidR="004B0C81" w:rsidRDefault="004B0C81">
      <w:pPr>
        <w:numPr>
          <w:ilvl w:val="0"/>
          <w:numId w:val="1"/>
        </w:numPr>
        <w:spacing w:line="360" w:lineRule="auto"/>
        <w:jc w:val="both"/>
        <w:rPr>
          <w:lang w:val="fr-FR"/>
        </w:rPr>
      </w:pPr>
      <w:r>
        <w:rPr>
          <w:lang w:val="fr-FR"/>
        </w:rPr>
        <w:t xml:space="preserve">Doyen de la Faculté de Néophilologie, pr.Marek </w:t>
      </w:r>
      <w:r w:rsidRPr="003A159B">
        <w:rPr>
          <w:lang w:val="fr-FR"/>
        </w:rPr>
        <w:t>Gołębiowski</w:t>
      </w:r>
    </w:p>
    <w:p w:rsidR="004B0C81" w:rsidRDefault="004B0C81">
      <w:pPr>
        <w:numPr>
          <w:ilvl w:val="0"/>
          <w:numId w:val="1"/>
        </w:numPr>
        <w:spacing w:line="360" w:lineRule="auto"/>
        <w:jc w:val="both"/>
        <w:rPr>
          <w:lang w:val="fr-FR"/>
        </w:rPr>
      </w:pPr>
      <w:r>
        <w:rPr>
          <w:lang w:val="fr-FR"/>
        </w:rPr>
        <w:t>Directeur de l’Institut d’Etudes Romanes, pr. Remigiusz Forycki</w:t>
      </w:r>
    </w:p>
    <w:p w:rsidR="004B0C81" w:rsidRDefault="004B0C81">
      <w:pPr>
        <w:spacing w:line="360" w:lineRule="auto"/>
        <w:jc w:val="both"/>
        <w:rPr>
          <w:lang w:val="fr-FR"/>
        </w:rPr>
      </w:pPr>
    </w:p>
    <w:p w:rsidR="004B0C81" w:rsidRDefault="004B0C81" w:rsidP="003A159B">
      <w:pPr>
        <w:pStyle w:val="BodyText2"/>
        <w:ind w:left="360"/>
      </w:pPr>
      <w:r>
        <w:t>10.15 – 11.30  (président : Dominique Triaire)</w:t>
      </w:r>
    </w:p>
    <w:p w:rsidR="004B0C81" w:rsidRDefault="004B0C81" w:rsidP="003A159B">
      <w:pPr>
        <w:pStyle w:val="BodyText2"/>
        <w:numPr>
          <w:ilvl w:val="0"/>
          <w:numId w:val="2"/>
        </w:numPr>
        <w:jc w:val="both"/>
      </w:pPr>
      <w:r>
        <w:t xml:space="preserve">Karlheinz Stierle (Universität des Saarlandes) : </w:t>
      </w:r>
      <w:r>
        <w:rPr>
          <w:i/>
          <w:iCs/>
        </w:rPr>
        <w:t>Littérature française et philologie romane dans l’université allemande</w:t>
      </w:r>
      <w:r>
        <w:t>.</w:t>
      </w:r>
    </w:p>
    <w:p w:rsidR="004B0C81" w:rsidRDefault="004B0C81" w:rsidP="003A159B">
      <w:pPr>
        <w:pStyle w:val="BodyText2"/>
        <w:numPr>
          <w:ilvl w:val="0"/>
          <w:numId w:val="2"/>
        </w:numPr>
        <w:ind w:left="714" w:hanging="357"/>
        <w:jc w:val="left"/>
      </w:pPr>
      <w:r>
        <w:t xml:space="preserve">Lorraine Baqué (Universitat Autònoma de Barcelona): </w:t>
      </w:r>
      <w:r>
        <w:rPr>
          <w:i/>
          <w:iCs/>
          <w:color w:val="000000"/>
        </w:rPr>
        <w:t>Les études de français et en français dans le système universitaire espagnol: enjeux et perspectives</w:t>
      </w:r>
      <w:r>
        <w:rPr>
          <w:color w:val="000000"/>
        </w:rPr>
        <w:t>.</w:t>
      </w:r>
    </w:p>
    <w:p w:rsidR="004B0C81" w:rsidRDefault="004B0C81" w:rsidP="003A159B">
      <w:pPr>
        <w:pStyle w:val="BodyText2"/>
        <w:numPr>
          <w:ilvl w:val="0"/>
          <w:numId w:val="2"/>
        </w:numPr>
        <w:ind w:left="714" w:hanging="357"/>
        <w:jc w:val="both"/>
      </w:pPr>
      <w:r>
        <w:t xml:space="preserve">Marc Quaghebeur (Archives et Musée de la Littérature, Bruxelles) : </w:t>
      </w:r>
      <w:r>
        <w:rPr>
          <w:i/>
          <w:iCs/>
        </w:rPr>
        <w:t>Quand les francophonies modifient le champ des études françaises</w:t>
      </w:r>
      <w:r>
        <w:t>.</w:t>
      </w:r>
    </w:p>
    <w:p w:rsidR="004B0C81" w:rsidRDefault="004B0C81" w:rsidP="003A159B">
      <w:pPr>
        <w:pStyle w:val="BodyText2"/>
        <w:numPr>
          <w:ilvl w:val="0"/>
          <w:numId w:val="2"/>
        </w:numPr>
        <w:ind w:left="714" w:hanging="357"/>
        <w:jc w:val="both"/>
      </w:pPr>
      <w:r>
        <w:t xml:space="preserve">Dominique Moncond’huy (Université de Poitiers), </w:t>
      </w:r>
      <w:r>
        <w:rPr>
          <w:i/>
          <w:iCs/>
        </w:rPr>
        <w:t>Les études de la littérature française et les réformes du concours d’enseignement en France.</w:t>
      </w:r>
    </w:p>
    <w:p w:rsidR="004B0C81" w:rsidRDefault="004B0C81">
      <w:pPr>
        <w:spacing w:line="360" w:lineRule="auto"/>
        <w:jc w:val="both"/>
        <w:rPr>
          <w:lang w:val="fr-FR"/>
        </w:rPr>
      </w:pPr>
      <w:r>
        <w:rPr>
          <w:lang w:val="fr-FR"/>
        </w:rPr>
        <w:t>11.30 – 11.45 : DISCUSSION</w:t>
      </w:r>
    </w:p>
    <w:p w:rsidR="004B0C81" w:rsidRDefault="004B0C81" w:rsidP="007036B9">
      <w:pPr>
        <w:pStyle w:val="BodyText2"/>
        <w:jc w:val="both"/>
      </w:pPr>
    </w:p>
    <w:p w:rsidR="004B0C81" w:rsidRDefault="004B0C81" w:rsidP="007036B9">
      <w:pPr>
        <w:pStyle w:val="BodyText2"/>
        <w:jc w:val="both"/>
      </w:pPr>
    </w:p>
    <w:p w:rsidR="004B0C81" w:rsidRPr="00FC60CE" w:rsidRDefault="004B0C81" w:rsidP="007036B9">
      <w:pPr>
        <w:pStyle w:val="BodyText2"/>
        <w:jc w:val="both"/>
        <w:rPr>
          <w:sz w:val="26"/>
          <w:szCs w:val="26"/>
        </w:rPr>
      </w:pPr>
      <w:r>
        <w:t xml:space="preserve">11.45 : </w:t>
      </w:r>
      <w:r w:rsidRPr="00DE55F2">
        <w:t>Inauguration de l’exposition</w:t>
      </w:r>
      <w:r>
        <w:t xml:space="preserve"> : </w:t>
      </w:r>
      <w:r w:rsidRPr="00FC60CE">
        <w:rPr>
          <w:b/>
          <w:bCs/>
          <w:sz w:val="26"/>
          <w:szCs w:val="26"/>
        </w:rPr>
        <w:t>90 ans des études romanes à l’Université de Varsovie</w:t>
      </w:r>
      <w:r w:rsidRPr="00FC60CE">
        <w:rPr>
          <w:sz w:val="26"/>
          <w:szCs w:val="26"/>
        </w:rPr>
        <w:t xml:space="preserve"> </w:t>
      </w:r>
    </w:p>
    <w:p w:rsidR="004B0C81" w:rsidRDefault="004B0C81" w:rsidP="007036B9">
      <w:pPr>
        <w:spacing w:line="360" w:lineRule="auto"/>
        <w:rPr>
          <w:b/>
          <w:bCs/>
          <w:sz w:val="26"/>
          <w:szCs w:val="26"/>
          <w:lang w:val="fr-FR"/>
        </w:rPr>
      </w:pPr>
      <w:r>
        <w:rPr>
          <w:b/>
          <w:bCs/>
          <w:sz w:val="26"/>
          <w:szCs w:val="26"/>
          <w:lang w:val="fr-FR"/>
        </w:rPr>
        <w:t>Remise du livre des Mélanges « Histoire et critique littéraires en mouvement au professeur Henryk Chudak »</w:t>
      </w:r>
    </w:p>
    <w:p w:rsidR="004B0C81" w:rsidRDefault="004B0C81" w:rsidP="003A159B">
      <w:pPr>
        <w:spacing w:line="360" w:lineRule="auto"/>
        <w:jc w:val="center"/>
        <w:rPr>
          <w:b/>
          <w:bCs/>
          <w:sz w:val="26"/>
          <w:szCs w:val="26"/>
          <w:lang w:val="fr-FR"/>
        </w:rPr>
      </w:pPr>
    </w:p>
    <w:p w:rsidR="004B0C81" w:rsidRDefault="004B0C81" w:rsidP="003A159B">
      <w:pPr>
        <w:spacing w:line="360" w:lineRule="auto"/>
        <w:jc w:val="center"/>
        <w:rPr>
          <w:sz w:val="26"/>
          <w:szCs w:val="26"/>
          <w:lang w:val="fr-FR"/>
        </w:rPr>
      </w:pPr>
    </w:p>
    <w:p w:rsidR="004B0C81" w:rsidRDefault="004B0C81" w:rsidP="003A159B">
      <w:pPr>
        <w:spacing w:line="360" w:lineRule="auto"/>
        <w:jc w:val="center"/>
        <w:rPr>
          <w:sz w:val="26"/>
          <w:szCs w:val="26"/>
          <w:lang w:val="fr-FR"/>
        </w:rPr>
      </w:pPr>
    </w:p>
    <w:p w:rsidR="004B0C81" w:rsidRPr="00DE55F2" w:rsidRDefault="004B0C81" w:rsidP="003A159B">
      <w:pPr>
        <w:spacing w:line="360" w:lineRule="auto"/>
        <w:jc w:val="center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br w:type="page"/>
        <w:t>12.30-13 .15 (président : Remigiusz Forycki)</w:t>
      </w:r>
    </w:p>
    <w:p w:rsidR="004B0C81" w:rsidRDefault="004B0C81">
      <w:pPr>
        <w:pStyle w:val="BodyText2"/>
        <w:numPr>
          <w:ilvl w:val="0"/>
          <w:numId w:val="2"/>
        </w:numPr>
        <w:ind w:left="714" w:hanging="357"/>
        <w:jc w:val="both"/>
      </w:pPr>
      <w:r>
        <w:t xml:space="preserve">Teresa Tomaszkiewicz (Université Adam </w:t>
      </w:r>
      <w:r>
        <w:rPr>
          <w:caps/>
        </w:rPr>
        <w:t>M</w:t>
      </w:r>
      <w:r>
        <w:t>ickiewicz, Poznań</w:t>
      </w:r>
      <w:r>
        <w:rPr>
          <w:caps/>
        </w:rPr>
        <w:t xml:space="preserve">) : </w:t>
      </w:r>
      <w:r>
        <w:rPr>
          <w:i/>
          <w:iCs/>
        </w:rPr>
        <w:t>Le rôle de l’Association PLEJADA dans la promotion des études romanes (enseignement, recherche) en Pologne et en Europe Centrale</w:t>
      </w:r>
      <w:r>
        <w:t>.</w:t>
      </w:r>
    </w:p>
    <w:p w:rsidR="004B0C81" w:rsidRDefault="004B0C81">
      <w:pPr>
        <w:pStyle w:val="BodyText2"/>
        <w:numPr>
          <w:ilvl w:val="0"/>
          <w:numId w:val="2"/>
        </w:numPr>
        <w:ind w:left="714" w:hanging="357"/>
        <w:jc w:val="both"/>
      </w:pPr>
      <w:r w:rsidRPr="003A159B">
        <w:rPr>
          <w:lang w:val="pl-PL"/>
        </w:rPr>
        <w:t xml:space="preserve">Marcela Świątkowska (Université Jagellonne, Cracovie) : </w:t>
      </w:r>
      <w:r w:rsidRPr="003A159B">
        <w:rPr>
          <w:i/>
          <w:iCs/>
          <w:lang w:val="pl-PL"/>
        </w:rPr>
        <w:t>Tradycje krakowskiej romanistyki wobec wyzwań XXI wieku</w:t>
      </w:r>
      <w:r w:rsidRPr="003A159B">
        <w:rPr>
          <w:lang w:val="pl-PL"/>
        </w:rPr>
        <w:t xml:space="preserve">. </w:t>
      </w:r>
      <w:r>
        <w:t>(La philologie romane à Cracovie : tradition et enjeux du XXIe siècle)</w:t>
      </w:r>
    </w:p>
    <w:p w:rsidR="004B0C81" w:rsidRDefault="004B0C81">
      <w:pPr>
        <w:pStyle w:val="BodyText2"/>
        <w:numPr>
          <w:ilvl w:val="0"/>
          <w:numId w:val="2"/>
        </w:numPr>
        <w:ind w:left="714" w:hanging="357"/>
        <w:jc w:val="both"/>
      </w:pPr>
      <w:r>
        <w:t xml:space="preserve">Barbara Głowacka (Université de Białystok) : </w:t>
      </w:r>
      <w:r>
        <w:rPr>
          <w:i/>
          <w:iCs/>
        </w:rPr>
        <w:t>Romanistyka w dobie przemian – z perspektywy młodego uniwersytetu</w:t>
      </w:r>
      <w:r>
        <w:t xml:space="preserve"> (Les études romanes dans une université récemment fondée : perspectives de changement).  </w:t>
      </w:r>
    </w:p>
    <w:p w:rsidR="004B0C81" w:rsidRDefault="004B0C81">
      <w:pPr>
        <w:pStyle w:val="BodyText2"/>
        <w:numPr>
          <w:ilvl w:val="0"/>
          <w:numId w:val="2"/>
        </w:numPr>
        <w:ind w:left="714" w:hanging="357"/>
        <w:jc w:val="both"/>
      </w:pPr>
      <w:r>
        <w:t>13.15 – 13.30 DISCUSSION</w:t>
      </w:r>
    </w:p>
    <w:p w:rsidR="004B0C81" w:rsidRDefault="004B0C81">
      <w:pPr>
        <w:spacing w:line="360" w:lineRule="auto"/>
        <w:jc w:val="both"/>
        <w:rPr>
          <w:lang w:val="fr-FR"/>
        </w:rPr>
      </w:pPr>
    </w:p>
    <w:p w:rsidR="004B0C81" w:rsidRDefault="004B0C81">
      <w:pPr>
        <w:spacing w:line="360" w:lineRule="auto"/>
        <w:jc w:val="both"/>
        <w:rPr>
          <w:lang w:val="fr-FR"/>
        </w:rPr>
      </w:pPr>
    </w:p>
    <w:p w:rsidR="004B0C81" w:rsidRDefault="004B0C81">
      <w:pPr>
        <w:spacing w:line="360" w:lineRule="auto"/>
        <w:jc w:val="center"/>
        <w:rPr>
          <w:lang w:val="fr-FR"/>
        </w:rPr>
      </w:pPr>
      <w:r>
        <w:rPr>
          <w:lang w:val="fr-FR"/>
        </w:rPr>
        <w:t>15.00 – 18.00 (président : Karlheinz Stierle)</w:t>
      </w:r>
    </w:p>
    <w:p w:rsidR="004B0C81" w:rsidRDefault="004B0C81" w:rsidP="003A159B">
      <w:pPr>
        <w:pStyle w:val="BodyText2"/>
        <w:numPr>
          <w:ilvl w:val="0"/>
          <w:numId w:val="3"/>
        </w:numPr>
        <w:jc w:val="both"/>
      </w:pPr>
      <w:r>
        <w:t xml:space="preserve">Patricia Oster-Stierle (Universität des Saarlandes): </w:t>
      </w:r>
      <w:r>
        <w:rPr>
          <w:i/>
          <w:iCs/>
        </w:rPr>
        <w:t>Nouveaux horizons des études françaises en Allemagne</w:t>
      </w:r>
      <w:r>
        <w:t>.</w:t>
      </w:r>
    </w:p>
    <w:p w:rsidR="004B0C81" w:rsidRDefault="004B0C81">
      <w:pPr>
        <w:pStyle w:val="BodyText2"/>
        <w:numPr>
          <w:ilvl w:val="0"/>
          <w:numId w:val="3"/>
        </w:numPr>
        <w:jc w:val="both"/>
      </w:pPr>
      <w:r>
        <w:t xml:space="preserve">Frédéric Tinguely (Université de Genève) : </w:t>
      </w:r>
      <w:r>
        <w:rPr>
          <w:i/>
          <w:iCs/>
        </w:rPr>
        <w:t>Les études interculturelles et l’élargissement du canon littéraire français</w:t>
      </w:r>
      <w:r>
        <w:t>.</w:t>
      </w:r>
    </w:p>
    <w:p w:rsidR="004B0C81" w:rsidRDefault="004B0C81">
      <w:pPr>
        <w:pStyle w:val="BodyText2"/>
        <w:numPr>
          <w:ilvl w:val="0"/>
          <w:numId w:val="3"/>
        </w:numPr>
        <w:jc w:val="both"/>
      </w:pPr>
      <w:r>
        <w:t xml:space="preserve">Daniel Delbreil (Université Paris 3): </w:t>
      </w:r>
      <w:r>
        <w:rPr>
          <w:i/>
          <w:iCs/>
        </w:rPr>
        <w:t>La littérature française et les étudiants étrangers à Paris aujourd’hui.</w:t>
      </w:r>
    </w:p>
    <w:p w:rsidR="004B0C81" w:rsidRDefault="004B0C81">
      <w:pPr>
        <w:pStyle w:val="BodyText2"/>
        <w:numPr>
          <w:ilvl w:val="0"/>
          <w:numId w:val="3"/>
        </w:numPr>
        <w:jc w:val="both"/>
      </w:pPr>
      <w:r>
        <w:t xml:space="preserve">Wiesław Malinowski (Université Adam </w:t>
      </w:r>
      <w:r>
        <w:rPr>
          <w:caps/>
        </w:rPr>
        <w:t>M</w:t>
      </w:r>
      <w:r>
        <w:t>ickiewicz, Poznań</w:t>
      </w:r>
      <w:r>
        <w:rPr>
          <w:caps/>
        </w:rPr>
        <w:t>)</w:t>
      </w:r>
      <w:r>
        <w:t xml:space="preserve">: </w:t>
      </w:r>
      <w:r>
        <w:rPr>
          <w:i/>
          <w:iCs/>
        </w:rPr>
        <w:t>L’enseignement de la littérature française en philologie romane.</w:t>
      </w:r>
    </w:p>
    <w:p w:rsidR="004B0C81" w:rsidRDefault="004B0C81" w:rsidP="00DE55F2">
      <w:pPr>
        <w:pStyle w:val="BodyText2"/>
        <w:ind w:left="360"/>
      </w:pPr>
    </w:p>
    <w:p w:rsidR="004B0C81" w:rsidRDefault="004B0C81" w:rsidP="00DE55F2">
      <w:pPr>
        <w:pStyle w:val="BodyText2"/>
        <w:ind w:left="360"/>
      </w:pPr>
      <w:r>
        <w:t>16.30-17.30 (président : Teresa Tomaszkieiwcz)</w:t>
      </w:r>
    </w:p>
    <w:p w:rsidR="004B0C81" w:rsidRDefault="004B0C81">
      <w:pPr>
        <w:pStyle w:val="BodyText2"/>
        <w:numPr>
          <w:ilvl w:val="0"/>
          <w:numId w:val="3"/>
        </w:numPr>
        <w:jc w:val="both"/>
      </w:pPr>
      <w:r>
        <w:t xml:space="preserve">Dominique Triaire (Université Paul Valéry, Montpellier) : </w:t>
      </w:r>
      <w:r>
        <w:rPr>
          <w:i/>
          <w:iCs/>
        </w:rPr>
        <w:t>Varsovie – Montpellier : trente ans.</w:t>
      </w:r>
    </w:p>
    <w:p w:rsidR="004B0C81" w:rsidRDefault="004B0C81">
      <w:pPr>
        <w:pStyle w:val="BodyText2"/>
        <w:numPr>
          <w:ilvl w:val="0"/>
          <w:numId w:val="3"/>
        </w:numPr>
        <w:jc w:val="both"/>
      </w:pPr>
      <w:r>
        <w:t xml:space="preserve">Willi Jung (Université de Bonn) : </w:t>
      </w:r>
      <w:r>
        <w:rPr>
          <w:i/>
          <w:iCs/>
        </w:rPr>
        <w:t>Les défis des études romanes</w:t>
      </w:r>
    </w:p>
    <w:p w:rsidR="004B0C81" w:rsidRPr="00D20CF6" w:rsidRDefault="004B0C81" w:rsidP="00D20CF6">
      <w:pPr>
        <w:pStyle w:val="BodyText2"/>
        <w:numPr>
          <w:ilvl w:val="0"/>
          <w:numId w:val="3"/>
        </w:numPr>
        <w:jc w:val="both"/>
      </w:pPr>
      <w:r>
        <w:t xml:space="preserve">Elżbieta Skibińska (UWr): </w:t>
      </w:r>
      <w:r>
        <w:rPr>
          <w:i/>
          <w:iCs/>
        </w:rPr>
        <w:t>Les études romanes en Pologne : la place de la traduction dans la recherche et dans l’enseignement.</w:t>
      </w:r>
    </w:p>
    <w:p w:rsidR="004B0C81" w:rsidRDefault="004B0C81" w:rsidP="00D20CF6">
      <w:pPr>
        <w:pStyle w:val="BodyText2"/>
        <w:numPr>
          <w:ilvl w:val="0"/>
          <w:numId w:val="3"/>
        </w:numPr>
        <w:jc w:val="both"/>
      </w:pPr>
      <w:r w:rsidRPr="00D20CF6">
        <w:t xml:space="preserve"> </w:t>
      </w:r>
      <w:r>
        <w:t xml:space="preserve">Paweł Matyaszewski (Université catholique de Lublin): </w:t>
      </w:r>
      <w:r>
        <w:rPr>
          <w:i/>
          <w:iCs/>
        </w:rPr>
        <w:t>Pour une philologie romane moderne</w:t>
      </w:r>
      <w:r>
        <w:t>.</w:t>
      </w:r>
    </w:p>
    <w:p w:rsidR="004B0C81" w:rsidRDefault="004B0C81">
      <w:pPr>
        <w:pStyle w:val="BodyText2"/>
        <w:numPr>
          <w:ilvl w:val="0"/>
          <w:numId w:val="3"/>
        </w:numPr>
        <w:jc w:val="both"/>
      </w:pPr>
      <w:r>
        <w:t>17.30 – 17.45 : DISCUSSION</w:t>
      </w:r>
    </w:p>
    <w:p w:rsidR="004B0C81" w:rsidRDefault="004B0C81">
      <w:pPr>
        <w:spacing w:line="360" w:lineRule="auto"/>
        <w:jc w:val="both"/>
        <w:rPr>
          <w:lang w:val="fr-FR"/>
        </w:rPr>
      </w:pPr>
      <w:r>
        <w:rPr>
          <w:lang w:val="fr-FR"/>
        </w:rPr>
        <w:t xml:space="preserve">17.45 – 18.00 Récapitulation, </w:t>
      </w:r>
      <w:r>
        <w:t>clôture</w:t>
      </w:r>
      <w:r>
        <w:rPr>
          <w:lang w:val="fr-FR"/>
        </w:rPr>
        <w:t>.</w:t>
      </w:r>
    </w:p>
    <w:sectPr w:rsidR="004B0C81" w:rsidSect="00842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1E3C"/>
    <w:multiLevelType w:val="hybridMultilevel"/>
    <w:tmpl w:val="54D010B6"/>
    <w:lvl w:ilvl="0" w:tplc="92F89B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0D20015"/>
    <w:multiLevelType w:val="hybridMultilevel"/>
    <w:tmpl w:val="C646231A"/>
    <w:lvl w:ilvl="0" w:tplc="92F89B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F8A52D2"/>
    <w:multiLevelType w:val="hybridMultilevel"/>
    <w:tmpl w:val="5462C5F4"/>
    <w:lvl w:ilvl="0" w:tplc="7944A1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F89B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02196B"/>
    <w:multiLevelType w:val="hybridMultilevel"/>
    <w:tmpl w:val="9A3EEA18"/>
    <w:lvl w:ilvl="0" w:tplc="92F89BD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59B"/>
    <w:rsid w:val="00055B1B"/>
    <w:rsid w:val="002C2D06"/>
    <w:rsid w:val="003A159B"/>
    <w:rsid w:val="004B0C81"/>
    <w:rsid w:val="00570B49"/>
    <w:rsid w:val="006503F4"/>
    <w:rsid w:val="007036B9"/>
    <w:rsid w:val="00775A60"/>
    <w:rsid w:val="007A6394"/>
    <w:rsid w:val="008420AD"/>
    <w:rsid w:val="00D20CF6"/>
    <w:rsid w:val="00DE55F2"/>
    <w:rsid w:val="00F85EC8"/>
    <w:rsid w:val="00FC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3F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03F4"/>
    <w:pPr>
      <w:keepNext/>
      <w:ind w:firstLine="708"/>
      <w:jc w:val="center"/>
      <w:outlineLvl w:val="0"/>
    </w:pPr>
    <w:rPr>
      <w:b/>
      <w:bCs/>
      <w:sz w:val="26"/>
      <w:szCs w:val="26"/>
      <w:lang w:val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6503F4"/>
    <w:pPr>
      <w:spacing w:line="360" w:lineRule="auto"/>
      <w:jc w:val="center"/>
    </w:pPr>
    <w:rPr>
      <w:lang w:val="fr-F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503F4"/>
    <w:pPr>
      <w:spacing w:line="360" w:lineRule="auto"/>
      <w:jc w:val="both"/>
    </w:pPr>
    <w:rPr>
      <w:lang w:val="fr-FR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479</Words>
  <Characters>2572</Characters>
  <Application>Microsoft Office Outlook</Application>
  <DocSecurity>0</DocSecurity>
  <Lines>0</Lines>
  <Paragraphs>0</Paragraphs>
  <ScaleCrop>false</ScaleCrop>
  <Company>KAMIL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d’Etudes Romanes, Université de Varsovie</dc:title>
  <dc:subject/>
  <dc:creator>Teresa</dc:creator>
  <cp:keywords/>
  <dc:description/>
  <cp:lastModifiedBy>POPOWICZ</cp:lastModifiedBy>
  <cp:revision>2</cp:revision>
  <cp:lastPrinted>2009-09-17T10:52:00Z</cp:lastPrinted>
  <dcterms:created xsi:type="dcterms:W3CDTF">2010-03-05T00:18:00Z</dcterms:created>
  <dcterms:modified xsi:type="dcterms:W3CDTF">2010-03-05T00:18:00Z</dcterms:modified>
</cp:coreProperties>
</file>